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F31A2" w14:textId="77777777" w:rsidR="00F63F48" w:rsidRPr="00F74506" w:rsidRDefault="00F63F48" w:rsidP="00F63F48">
      <w:pPr>
        <w:ind w:firstLine="0"/>
        <w:jc w:val="center"/>
        <w:rPr>
          <w:rFonts w:ascii="Arial" w:hAnsi="Arial" w:cs="Arial"/>
          <w:b/>
          <w:sz w:val="28"/>
        </w:rPr>
      </w:pPr>
      <w:r w:rsidRPr="00F74506">
        <w:rPr>
          <w:rFonts w:ascii="Arial" w:hAnsi="Arial" w:cs="Arial"/>
          <w:b/>
          <w:sz w:val="28"/>
        </w:rPr>
        <w:t xml:space="preserve">Параметры набора текста акафиста </w:t>
      </w:r>
      <w:r>
        <w:rPr>
          <w:rFonts w:ascii="Arial" w:hAnsi="Arial" w:cs="Arial"/>
          <w:b/>
          <w:sz w:val="28"/>
        </w:rPr>
        <w:t>церковной</w:t>
      </w:r>
      <w:r w:rsidRPr="00F74506">
        <w:rPr>
          <w:rFonts w:ascii="Arial" w:hAnsi="Arial" w:cs="Arial"/>
          <w:b/>
          <w:sz w:val="28"/>
        </w:rPr>
        <w:t xml:space="preserve"> кириллицей</w:t>
      </w:r>
    </w:p>
    <w:p w14:paraId="629FC72D" w14:textId="77777777" w:rsidR="001B75FF" w:rsidRDefault="001B75FF" w:rsidP="00F63F48"/>
    <w:p w14:paraId="26A8F373" w14:textId="77777777" w:rsidR="00F63F48" w:rsidRDefault="00F63F48" w:rsidP="00F63F48">
      <w:r>
        <w:t>Общие требования:</w:t>
      </w:r>
    </w:p>
    <w:p w14:paraId="3A903E0C" w14:textId="77777777" w:rsidR="00F63F48" w:rsidRDefault="00F63F48" w:rsidP="00F63F48">
      <w:r>
        <w:t>1) все поля – 2 см;</w:t>
      </w:r>
    </w:p>
    <w:p w14:paraId="4AA91FD6" w14:textId="77777777" w:rsidR="00F63F48" w:rsidRDefault="00F63F48" w:rsidP="00F63F48">
      <w:r>
        <w:t>2) номера страниц – в нижнем правом углу, включая первую страницу;</w:t>
      </w:r>
    </w:p>
    <w:p w14:paraId="55372789" w14:textId="77777777" w:rsidR="00F63F48" w:rsidRDefault="00F63F48" w:rsidP="00F63F48">
      <w:r>
        <w:t>3) все абзацы – одинарный интервал, без дополнительных интервалов до и после абзаца, без отступов слева и справа (кроме отступа первой строки там, где это оговорено);</w:t>
      </w:r>
    </w:p>
    <w:p w14:paraId="3FF4A7F5" w14:textId="77777777" w:rsidR="00F63F48" w:rsidRDefault="00F63F48" w:rsidP="00F63F48">
      <w:r>
        <w:t>4) шрифт для текста без ударений –</w:t>
      </w:r>
      <w:r w:rsidR="001B75FF">
        <w:t xml:space="preserve"> </w:t>
      </w:r>
      <w:r>
        <w:t xml:space="preserve">в кодировке </w:t>
      </w:r>
      <w:r>
        <w:rPr>
          <w:lang w:val="en-US"/>
        </w:rPr>
        <w:t>UCS</w:t>
      </w:r>
      <w:r w:rsidRPr="001E59A1">
        <w:t>8</w:t>
      </w:r>
      <w:r w:rsidR="001B75FF">
        <w:t xml:space="preserve">: </w:t>
      </w:r>
      <w:proofErr w:type="spellStart"/>
      <w:r>
        <w:rPr>
          <w:lang w:val="en-US"/>
        </w:rPr>
        <w:t>Hirmos</w:t>
      </w:r>
      <w:proofErr w:type="spellEnd"/>
      <w:r w:rsidRPr="001E59A1">
        <w:t xml:space="preserve">, </w:t>
      </w:r>
      <w:proofErr w:type="spellStart"/>
      <w:r>
        <w:rPr>
          <w:lang w:val="en-US"/>
        </w:rPr>
        <w:t>Irmologion</w:t>
      </w:r>
      <w:proofErr w:type="spellEnd"/>
      <w:r w:rsidRPr="001E59A1">
        <w:t xml:space="preserve">, </w:t>
      </w:r>
      <w:proofErr w:type="spellStart"/>
      <w:r>
        <w:rPr>
          <w:lang w:val="en-US"/>
        </w:rPr>
        <w:t>Triodion</w:t>
      </w:r>
      <w:proofErr w:type="spellEnd"/>
      <w:r w:rsidRPr="001E59A1">
        <w:t xml:space="preserve">, </w:t>
      </w:r>
      <w:proofErr w:type="spellStart"/>
      <w:r>
        <w:rPr>
          <w:lang w:val="en-US"/>
        </w:rPr>
        <w:t>Akathistos</w:t>
      </w:r>
      <w:proofErr w:type="spellEnd"/>
      <w:r w:rsidRPr="001E59A1">
        <w:t xml:space="preserve"> </w:t>
      </w:r>
      <w:r>
        <w:t xml:space="preserve">и др.). Всё необходимое программное обеспечение для набора текстов этими шрифтами и сами шрифты можно </w:t>
      </w:r>
      <w:r w:rsidRPr="001B75FF">
        <w:t>бесплатно</w:t>
      </w:r>
      <w:r>
        <w:t xml:space="preserve"> скачать с сайта </w:t>
      </w:r>
      <w:hyperlink r:id="rId5" w:history="1">
        <w:r w:rsidRPr="001E59A1">
          <w:rPr>
            <w:rStyle w:val="a3"/>
            <w:lang w:val="en-US"/>
          </w:rPr>
          <w:t>www</w:t>
        </w:r>
        <w:r w:rsidRPr="001E59A1">
          <w:rPr>
            <w:rStyle w:val="a3"/>
          </w:rPr>
          <w:t>.</w:t>
        </w:r>
        <w:proofErr w:type="spellStart"/>
        <w:r w:rsidRPr="001E59A1">
          <w:rPr>
            <w:rStyle w:val="a3"/>
            <w:lang w:val="en-US"/>
          </w:rPr>
          <w:t>irmologion</w:t>
        </w:r>
        <w:proofErr w:type="spellEnd"/>
        <w:r w:rsidRPr="001E59A1">
          <w:rPr>
            <w:rStyle w:val="a3"/>
          </w:rPr>
          <w:t>.</w:t>
        </w:r>
        <w:proofErr w:type="spellStart"/>
        <w:r w:rsidRPr="001E59A1">
          <w:rPr>
            <w:rStyle w:val="a3"/>
            <w:lang w:val="en-US"/>
          </w:rPr>
          <w:t>ru</w:t>
        </w:r>
        <w:proofErr w:type="spellEnd"/>
      </w:hyperlink>
      <w:r>
        <w:t>;</w:t>
      </w:r>
    </w:p>
    <w:p w14:paraId="27DC3F24" w14:textId="77777777" w:rsidR="00F63F48" w:rsidRDefault="00F63F48" w:rsidP="00F63F48">
      <w:r>
        <w:t>5) кегль текста (если не оговорено противное) – 16;</w:t>
      </w:r>
    </w:p>
    <w:p w14:paraId="476F1973" w14:textId="77777777" w:rsidR="00F63F48" w:rsidRDefault="00F63F48" w:rsidP="00F63F48">
      <w:r>
        <w:t>6) не допускается использование подчеркивания, курсива и полужирного начертания;</w:t>
      </w:r>
    </w:p>
    <w:p w14:paraId="0C3034A9" w14:textId="77777777" w:rsidR="00F63F48" w:rsidRDefault="00F63F48" w:rsidP="00F63F48">
      <w:r>
        <w:t>7) прописные буквы используются лишь в начале предл</w:t>
      </w:r>
      <w:r w:rsidR="001B75FF">
        <w:t>о</w:t>
      </w:r>
      <w:r>
        <w:t xml:space="preserve">жений (в т. ч. </w:t>
      </w:r>
      <w:proofErr w:type="spellStart"/>
      <w:r>
        <w:t>хайретизмов</w:t>
      </w:r>
      <w:proofErr w:type="spellEnd"/>
      <w:r>
        <w:t>);</w:t>
      </w:r>
    </w:p>
    <w:p w14:paraId="11DA1648" w14:textId="77777777" w:rsidR="00F63F48" w:rsidRPr="00F74506" w:rsidRDefault="00F63F48" w:rsidP="00F63F48"/>
    <w:p w14:paraId="76957BDB" w14:textId="77777777" w:rsidR="00F63F48" w:rsidRDefault="00F63F48" w:rsidP="00F63F48">
      <w:r>
        <w:t>Заголовок акафиста – выравнивание по центру без отступа первой строки</w:t>
      </w:r>
      <w:r w:rsidR="00C93D95">
        <w:t>,</w:t>
      </w:r>
      <w:r w:rsidR="000A105E">
        <w:t xml:space="preserve"> 18</w:t>
      </w:r>
      <w:r>
        <w:t xml:space="preserve"> кегль, красным цветом. В разных изданиях одного и того же акафиста могут быть различные заголовки, однако в тех случаях, когда имеется устоявшееся название акафиста, необходимо следовать сложившейся традиции.</w:t>
      </w:r>
    </w:p>
    <w:p w14:paraId="5FBD6722" w14:textId="39A5E281" w:rsidR="00F63F48" w:rsidRPr="00C93D95" w:rsidRDefault="00F63F48" w:rsidP="00F63F48">
      <w:r>
        <w:t>Заголовки строф (кондаков и икосов) и молитвы (или двух и более молитв) – по центру без отступа первой строки,</w:t>
      </w:r>
      <w:r w:rsidR="000A105E">
        <w:t xml:space="preserve"> 14</w:t>
      </w:r>
      <w:r w:rsidR="00C93D95">
        <w:t xml:space="preserve"> кегль, красным цветом, в конце заголовка ставится точка.</w:t>
      </w:r>
    </w:p>
    <w:p w14:paraId="002A76D2" w14:textId="2BEF4C3A" w:rsidR="00F63F48" w:rsidRDefault="00F63F48" w:rsidP="00F63F48">
      <w:r>
        <w:t>Заголовки строф имеют следующий вид</w:t>
      </w:r>
      <w:r w:rsidR="00C93D95">
        <w:t xml:space="preserve"> (шрифт </w:t>
      </w:r>
      <w:proofErr w:type="spellStart"/>
      <w:r w:rsidR="00C93D95">
        <w:rPr>
          <w:lang w:val="en-US"/>
        </w:rPr>
        <w:t>Irmologion</w:t>
      </w:r>
      <w:proofErr w:type="spellEnd"/>
      <w:r w:rsidR="00C93D95" w:rsidRPr="00C93D95">
        <w:t>)</w:t>
      </w:r>
      <w:r>
        <w:t xml:space="preserve">: </w:t>
      </w:r>
      <w:proofErr w:type="spellStart"/>
      <w:r w:rsidRPr="00F63F48">
        <w:rPr>
          <w:rFonts w:ascii="Irmologion Ucs" w:hAnsi="Irmologion Ucs"/>
        </w:rPr>
        <w:t>Конд</w:t>
      </w:r>
      <w:r>
        <w:rPr>
          <w:rFonts w:ascii="Irmologion Ucs" w:hAnsi="Irmologion Ucs"/>
        </w:rPr>
        <w:t>a</w:t>
      </w:r>
      <w:r w:rsidRPr="00F63F48">
        <w:rPr>
          <w:rFonts w:ascii="Irmologion Ucs" w:hAnsi="Irmologion Ucs"/>
        </w:rPr>
        <w:t>к</w:t>
      </w:r>
      <w:r>
        <w:rPr>
          <w:rFonts w:ascii="Irmologion Ucs" w:hAnsi="Irmologion Ucs"/>
        </w:rPr>
        <w:t>ъ</w:t>
      </w:r>
      <w:proofErr w:type="spellEnd"/>
      <w:r>
        <w:rPr>
          <w:rFonts w:ascii="Irmologion Ucs" w:hAnsi="Irmologion Ucs"/>
        </w:rPr>
        <w:t xml:space="preserve"> </w:t>
      </w:r>
      <w:r w:rsidR="00C93D95">
        <w:rPr>
          <w:rFonts w:ascii="Irmologion Ucs" w:hAnsi="Irmologion Ucs"/>
        </w:rPr>
        <w:t>в7</w:t>
      </w:r>
      <w:r w:rsidRPr="00F63F48">
        <w:rPr>
          <w:rFonts w:cs="Times New Roman"/>
        </w:rPr>
        <w:t>,</w:t>
      </w:r>
      <w:r>
        <w:rPr>
          <w:rFonts w:ascii="Irmologion Ucs" w:hAnsi="Irmologion Ucs"/>
        </w:rPr>
        <w:t xml:space="preserve"> </w:t>
      </w:r>
      <w:proofErr w:type="spellStart"/>
      <w:r>
        <w:rPr>
          <w:rFonts w:ascii="Irmologion Ucs" w:hAnsi="Irmologion Ucs"/>
        </w:rPr>
        <w:t>Јкосъ</w:t>
      </w:r>
      <w:proofErr w:type="spellEnd"/>
      <w:r>
        <w:rPr>
          <w:rFonts w:ascii="Irmologion Ucs" w:hAnsi="Irmologion Ucs"/>
        </w:rPr>
        <w:t xml:space="preserve"> </w:t>
      </w:r>
      <w:r w:rsidR="00C93D95">
        <w:rPr>
          <w:rFonts w:ascii="Irmologion Ucs" w:hAnsi="Irmologion Ucs"/>
        </w:rPr>
        <w:t>G</w:t>
      </w:r>
      <w:r>
        <w:t xml:space="preserve"> и др. Неверно: </w:t>
      </w:r>
      <w:r>
        <w:rPr>
          <w:rFonts w:ascii="Irmologion Ucs" w:hAnsi="Irmologion Ucs"/>
        </w:rPr>
        <w:t xml:space="preserve">№-й </w:t>
      </w:r>
      <w:proofErr w:type="spellStart"/>
      <w:r>
        <w:rPr>
          <w:rFonts w:ascii="Irmologion Ucs" w:hAnsi="Irmologion Ucs"/>
        </w:rPr>
        <w:t>кондaкъ</w:t>
      </w:r>
      <w:proofErr w:type="spellEnd"/>
      <w:r>
        <w:t xml:space="preserve">, </w:t>
      </w:r>
      <w:r>
        <w:rPr>
          <w:rFonts w:ascii="Irmologion Ucs" w:hAnsi="Irmologion Ucs"/>
        </w:rPr>
        <w:t xml:space="preserve">в7-й </w:t>
      </w:r>
      <w:proofErr w:type="spellStart"/>
      <w:r>
        <w:rPr>
          <w:rFonts w:ascii="Irmologion Ucs" w:hAnsi="Irmologion Ucs"/>
        </w:rPr>
        <w:t>јкосъ</w:t>
      </w:r>
      <w:proofErr w:type="spellEnd"/>
      <w:r>
        <w:t xml:space="preserve"> и т. п.</w:t>
      </w:r>
    </w:p>
    <w:p w14:paraId="781D063D" w14:textId="1DDD12FA" w:rsidR="00C93D95" w:rsidRPr="00C93D95" w:rsidRDefault="004005A5" w:rsidP="00F63F48">
      <w:pPr>
        <w:rPr>
          <w:rFonts w:cs="Times New Roman"/>
        </w:rPr>
      </w:pPr>
      <w:r>
        <w:t>Заголовок перво</w:t>
      </w:r>
      <w:r w:rsidR="00C93D95">
        <w:t xml:space="preserve">го кондака выглядит следующим образом: </w:t>
      </w:r>
      <w:proofErr w:type="spellStart"/>
      <w:r w:rsidR="00C93D95" w:rsidRPr="00C93D95">
        <w:rPr>
          <w:rFonts w:ascii="Irmologion Ucs" w:hAnsi="Irmologion Ucs"/>
        </w:rPr>
        <w:t>Кондaкъ</w:t>
      </w:r>
      <w:proofErr w:type="spellEnd"/>
      <w:r w:rsidR="00C93D95" w:rsidRPr="00C93D95">
        <w:rPr>
          <w:rFonts w:ascii="Irmologion Ucs" w:hAnsi="Irmologion Ucs"/>
        </w:rPr>
        <w:t xml:space="preserve"> №, </w:t>
      </w:r>
      <w:proofErr w:type="spellStart"/>
      <w:r w:rsidR="00C93D95" w:rsidRPr="00C93D95">
        <w:rPr>
          <w:rFonts w:ascii="Irmologion Ucs" w:hAnsi="Irmologion Ucs"/>
        </w:rPr>
        <w:t>глaсъ</w:t>
      </w:r>
      <w:proofErr w:type="spellEnd"/>
      <w:r w:rsidR="00C93D95" w:rsidRPr="00C93D95">
        <w:rPr>
          <w:rFonts w:ascii="Irmologion Ucs" w:hAnsi="Irmologion Ucs"/>
        </w:rPr>
        <w:t xml:space="preserve"> }: </w:t>
      </w:r>
      <w:proofErr w:type="spellStart"/>
      <w:r w:rsidR="00C93D95" w:rsidRPr="00C93D95">
        <w:rPr>
          <w:rFonts w:ascii="Irmologion Ucs" w:hAnsi="Irmologion Ucs"/>
        </w:rPr>
        <w:t>Взбрaнной</w:t>
      </w:r>
      <w:proofErr w:type="spellEnd"/>
      <w:r w:rsidR="00C93D95" w:rsidRPr="00C93D95">
        <w:rPr>
          <w:rFonts w:ascii="Irmologion Ucs" w:hAnsi="Irmologion Ucs"/>
        </w:rPr>
        <w:t xml:space="preserve"> воев0дэ:</w:t>
      </w:r>
      <w:r w:rsidR="00C93D95">
        <w:rPr>
          <w:rFonts w:cs="Times New Roman"/>
        </w:rPr>
        <w:t xml:space="preserve"> При этом </w:t>
      </w:r>
      <w:proofErr w:type="spellStart"/>
      <w:r w:rsidR="00C93D95" w:rsidRPr="00C93D95">
        <w:rPr>
          <w:rFonts w:ascii="Irmologion Ucs" w:hAnsi="Irmologion Ucs"/>
        </w:rPr>
        <w:t>Кондaкъ</w:t>
      </w:r>
      <w:proofErr w:type="spellEnd"/>
      <w:r w:rsidR="00C93D95" w:rsidRPr="00C93D95">
        <w:rPr>
          <w:rFonts w:ascii="Irmologion Ucs" w:hAnsi="Irmologion Ucs"/>
        </w:rPr>
        <w:t xml:space="preserve"> №, </w:t>
      </w:r>
      <w:proofErr w:type="spellStart"/>
      <w:r w:rsidR="00C93D95" w:rsidRPr="00C93D95">
        <w:rPr>
          <w:rFonts w:ascii="Irmologion Ucs" w:hAnsi="Irmologion Ucs"/>
        </w:rPr>
        <w:t>глaсъ</w:t>
      </w:r>
      <w:proofErr w:type="spellEnd"/>
      <w:r w:rsidR="00C93D95" w:rsidRPr="00C93D95">
        <w:rPr>
          <w:rFonts w:ascii="Irmologion Ucs" w:hAnsi="Irmologion Ucs"/>
        </w:rPr>
        <w:t xml:space="preserve"> }:</w:t>
      </w:r>
      <w:r w:rsidR="00C93D95">
        <w:rPr>
          <w:rFonts w:ascii="Irmologion Ucs" w:hAnsi="Irmologion Ucs"/>
        </w:rPr>
        <w:t xml:space="preserve"> </w:t>
      </w:r>
      <w:r w:rsidR="00C93D95">
        <w:rPr>
          <w:rFonts w:cs="Times New Roman"/>
        </w:rPr>
        <w:t xml:space="preserve">и начальное </w:t>
      </w:r>
      <w:r w:rsidR="00C93D95" w:rsidRPr="00C93D95">
        <w:rPr>
          <w:rFonts w:ascii="Irmologion Ucs" w:hAnsi="Irmologion Ucs"/>
        </w:rPr>
        <w:t>В</w:t>
      </w:r>
      <w:r w:rsidR="00C93D95">
        <w:rPr>
          <w:rFonts w:ascii="Irmologion Ucs" w:hAnsi="Irmologion Ucs"/>
        </w:rPr>
        <w:t xml:space="preserve"> </w:t>
      </w:r>
      <w:proofErr w:type="spellStart"/>
      <w:r w:rsidR="00D57989">
        <w:rPr>
          <w:rFonts w:cs="Times New Roman"/>
        </w:rPr>
        <w:t>в</w:t>
      </w:r>
      <w:proofErr w:type="spellEnd"/>
      <w:r w:rsidR="00D57989">
        <w:rPr>
          <w:rFonts w:cs="Times New Roman"/>
        </w:rPr>
        <w:t xml:space="preserve"> слове </w:t>
      </w:r>
      <w:proofErr w:type="spellStart"/>
      <w:r w:rsidR="00D57989" w:rsidRPr="00C93D95">
        <w:rPr>
          <w:rFonts w:ascii="Irmologion Ucs" w:hAnsi="Irmologion Ucs"/>
        </w:rPr>
        <w:t>Взбрaнной</w:t>
      </w:r>
      <w:proofErr w:type="spellEnd"/>
      <w:r w:rsidR="00D57989" w:rsidRPr="00C93D95">
        <w:rPr>
          <w:rFonts w:ascii="Irmologion Ucs" w:hAnsi="Irmologion Ucs"/>
        </w:rPr>
        <w:t xml:space="preserve"> </w:t>
      </w:r>
      <w:r w:rsidR="00D57989" w:rsidRPr="00D57989">
        <w:rPr>
          <w:rFonts w:cs="Times New Roman"/>
        </w:rPr>
        <w:t>д</w:t>
      </w:r>
      <w:r w:rsidR="00C93D95">
        <w:rPr>
          <w:rFonts w:cs="Times New Roman"/>
        </w:rPr>
        <w:t xml:space="preserve">аются красным цветом, всё остальное </w:t>
      </w:r>
      <w:r w:rsidR="00D57989">
        <w:rPr>
          <w:rFonts w:cs="Times New Roman"/>
        </w:rPr>
        <w:t xml:space="preserve">(включая конечное двоеточие) </w:t>
      </w:r>
      <w:r w:rsidR="00C93D95">
        <w:rPr>
          <w:rFonts w:cs="Times New Roman"/>
        </w:rPr>
        <w:t>– черным.</w:t>
      </w:r>
      <w:r>
        <w:rPr>
          <w:rFonts w:cs="Times New Roman"/>
        </w:rPr>
        <w:t xml:space="preserve"> Сам текст перво</w:t>
      </w:r>
      <w:r w:rsidR="00D57989">
        <w:rPr>
          <w:rFonts w:cs="Times New Roman"/>
        </w:rPr>
        <w:t>го кондака рекомендуется разбивать на певческие строки, выделяя каждую строку в отдельный абзац.</w:t>
      </w:r>
    </w:p>
    <w:p w14:paraId="0C855BF5" w14:textId="77777777" w:rsidR="00F63F48" w:rsidRPr="009432F2" w:rsidRDefault="00F63F48" w:rsidP="00F63F48">
      <w:r>
        <w:t xml:space="preserve">Если в акафисте имеется лишь одна молитва, то ее заголовок состоит из одного слова: </w:t>
      </w:r>
      <w:r w:rsidRPr="00F63F48">
        <w:rPr>
          <w:rFonts w:ascii="Irmologion Ucs" w:hAnsi="Irmologion Ucs"/>
        </w:rPr>
        <w:t>Мол</w:t>
      </w:r>
      <w:r>
        <w:rPr>
          <w:rFonts w:ascii="Irmologion Ucs" w:hAnsi="Irmologion Ucs"/>
        </w:rPr>
        <w:t>и1</w:t>
      </w:r>
      <w:r w:rsidRPr="00F63F48">
        <w:rPr>
          <w:rFonts w:ascii="Irmologion Ucs" w:hAnsi="Irmologion Ucs"/>
        </w:rPr>
        <w:t>тва</w:t>
      </w:r>
      <w:r>
        <w:t xml:space="preserve">. Если молитв две и более, то их заголовки должны быть аналогичны заголовкам строф, т. е.: </w:t>
      </w:r>
      <w:r w:rsidRPr="00F63F48">
        <w:rPr>
          <w:rFonts w:ascii="Irmologion Ucs" w:hAnsi="Irmologion Ucs"/>
        </w:rPr>
        <w:t>Мол</w:t>
      </w:r>
      <w:r>
        <w:rPr>
          <w:rFonts w:ascii="Irmologion Ucs" w:hAnsi="Irmologion Ucs"/>
        </w:rPr>
        <w:t>и1</w:t>
      </w:r>
      <w:r w:rsidRPr="00F63F48">
        <w:rPr>
          <w:rFonts w:ascii="Irmologion Ucs" w:hAnsi="Irmologion Ucs"/>
        </w:rPr>
        <w:t>тва</w:t>
      </w:r>
      <w:r>
        <w:t xml:space="preserve"> </w:t>
      </w:r>
      <w:r>
        <w:rPr>
          <w:rFonts w:ascii="Irmologion Ucs" w:hAnsi="Irmologion Ucs"/>
        </w:rPr>
        <w:t>№</w:t>
      </w:r>
      <w:r>
        <w:t xml:space="preserve">, </w:t>
      </w:r>
      <w:r w:rsidRPr="00F63F48">
        <w:rPr>
          <w:rFonts w:ascii="Irmologion Ucs" w:hAnsi="Irmologion Ucs"/>
        </w:rPr>
        <w:t>Мол</w:t>
      </w:r>
      <w:r>
        <w:rPr>
          <w:rFonts w:ascii="Irmologion Ucs" w:hAnsi="Irmologion Ucs"/>
        </w:rPr>
        <w:t>и1</w:t>
      </w:r>
      <w:r w:rsidRPr="00F63F48">
        <w:rPr>
          <w:rFonts w:ascii="Irmologion Ucs" w:hAnsi="Irmologion Ucs"/>
        </w:rPr>
        <w:t>тва</w:t>
      </w:r>
      <w:r>
        <w:t xml:space="preserve"> </w:t>
      </w:r>
      <w:r>
        <w:rPr>
          <w:rFonts w:ascii="Irmologion Ucs" w:hAnsi="Irmologion Ucs"/>
        </w:rPr>
        <w:t>в7</w:t>
      </w:r>
      <w:r>
        <w:t>. При необходимости в заголовке молитвы допустима конкретизация – как, например, в акафисте Сретению, где первая молитва обращена к Спасителю, а вторая – к Богородице.</w:t>
      </w:r>
    </w:p>
    <w:p w14:paraId="7325895D" w14:textId="77777777" w:rsidR="00F63F48" w:rsidRDefault="00F63F48" w:rsidP="00F63F48"/>
    <w:p w14:paraId="021399F1" w14:textId="77777777" w:rsidR="00F63F48" w:rsidRDefault="00F63F48" w:rsidP="00F63F48">
      <w:r>
        <w:t>Пустая строка вставляется:</w:t>
      </w:r>
    </w:p>
    <w:p w14:paraId="45056E6B" w14:textId="77777777" w:rsidR="00F63F48" w:rsidRDefault="00F63F48" w:rsidP="00F63F48">
      <w:r>
        <w:lastRenderedPageBreak/>
        <w:t>1) между заголовком акафиста и заголовком 1-го кондака;</w:t>
      </w:r>
    </w:p>
    <w:p w14:paraId="7C69DDBB" w14:textId="77777777" w:rsidR="00F63F48" w:rsidRDefault="00F63F48" w:rsidP="00F63F48">
      <w:r>
        <w:t>2) между каждой строфой (или молитвой) и заголовком следующей строфы (молитвы).</w:t>
      </w:r>
    </w:p>
    <w:p w14:paraId="046C3E22" w14:textId="77777777" w:rsidR="00F63F48" w:rsidRDefault="00F63F48" w:rsidP="00F63F48">
      <w:r>
        <w:t>В иных случаях вставка пустых строк не допускается.</w:t>
      </w:r>
    </w:p>
    <w:p w14:paraId="479840BE" w14:textId="77777777" w:rsidR="00F63F48" w:rsidRDefault="00F63F48" w:rsidP="00F63F48"/>
    <w:p w14:paraId="36F8A12D" w14:textId="77777777" w:rsidR="00F63F48" w:rsidRDefault="00F63F48" w:rsidP="00F63F48">
      <w:r>
        <w:t>Текст строф и молитвы (молитв):</w:t>
      </w:r>
    </w:p>
    <w:p w14:paraId="7B4C0141" w14:textId="77777777" w:rsidR="00F63F48" w:rsidRDefault="00F63F48" w:rsidP="00F63F48">
      <w:r>
        <w:t>1) выравнивание по ширине;</w:t>
      </w:r>
    </w:p>
    <w:p w14:paraId="2DD90683" w14:textId="77777777" w:rsidR="00F63F48" w:rsidRDefault="00F63F48" w:rsidP="00F63F48">
      <w:r>
        <w:t>2) отступ первой строки – 1 см;</w:t>
      </w:r>
    </w:p>
    <w:p w14:paraId="79DB98A4" w14:textId="77777777" w:rsidR="00F63F48" w:rsidRDefault="00F63F48" w:rsidP="00F63F48">
      <w:r>
        <w:t>3) 16 кегль.</w:t>
      </w:r>
    </w:p>
    <w:p w14:paraId="787BCF99" w14:textId="77777777" w:rsidR="00F63F48" w:rsidRDefault="00F63F48" w:rsidP="00F63F48">
      <w:r>
        <w:t>Первая буква в каждой строфе и молитве выделяется красным цветом.</w:t>
      </w:r>
    </w:p>
    <w:p w14:paraId="40D822E2" w14:textId="77777777" w:rsidR="00F63F48" w:rsidRDefault="00F63F48" w:rsidP="00F63F48"/>
    <w:p w14:paraId="3EBF0D25" w14:textId="07226580" w:rsidR="00F63F48" w:rsidRDefault="004005A5" w:rsidP="00F63F48">
      <w:r>
        <w:t>Рефрен (= припев) (в перво</w:t>
      </w:r>
      <w:r w:rsidR="00F63F48">
        <w:t>м кондаке и в икосах) начинается с прописной буквы, выделенной красным цветом (без выделения полужирным) и заканчивается точкой.</w:t>
      </w:r>
    </w:p>
    <w:p w14:paraId="42682480" w14:textId="77777777" w:rsidR="00F63F48" w:rsidRDefault="00F63F48" w:rsidP="00F63F48"/>
    <w:p w14:paraId="304D1718" w14:textId="77777777" w:rsidR="00F63F48" w:rsidRPr="00C467CE" w:rsidRDefault="00F63F48" w:rsidP="00F63F48">
      <w:proofErr w:type="spellStart"/>
      <w:r>
        <w:rPr>
          <w:rFonts w:ascii="Irmologion Ucs" w:hAnsi="Irmologion Ucs"/>
        </w:rPr>
        <w:t>Ґллилyіа</w:t>
      </w:r>
      <w:proofErr w:type="spellEnd"/>
      <w:r>
        <w:rPr>
          <w:rFonts w:ascii="Irmologion Ucs" w:hAnsi="Irmologion Ucs"/>
        </w:rPr>
        <w:t xml:space="preserve"> </w:t>
      </w:r>
      <w:r>
        <w:t xml:space="preserve">в кондаках пишется указанным образом, с прописной буквы, выделенной красным цветом, без кавычек. После </w:t>
      </w:r>
      <w:proofErr w:type="spellStart"/>
      <w:r w:rsidR="00C93D95">
        <w:rPr>
          <w:rFonts w:ascii="Irmologion Ucs" w:hAnsi="Irmologion Ucs"/>
        </w:rPr>
        <w:t>Ґллилyіа</w:t>
      </w:r>
      <w:proofErr w:type="spellEnd"/>
      <w:r w:rsidR="00C93D95">
        <w:rPr>
          <w:rFonts w:ascii="Irmologion Ucs" w:hAnsi="Irmologion Ucs"/>
        </w:rPr>
        <w:t xml:space="preserve"> </w:t>
      </w:r>
      <w:r>
        <w:t xml:space="preserve">ставится точка. В 13-м кондаке </w:t>
      </w:r>
      <w:proofErr w:type="spellStart"/>
      <w:r w:rsidR="00C93D95">
        <w:rPr>
          <w:rFonts w:ascii="Irmologion Ucs" w:hAnsi="Irmologion Ucs"/>
        </w:rPr>
        <w:t>Ґллилyіа</w:t>
      </w:r>
      <w:proofErr w:type="spellEnd"/>
      <w:r w:rsidR="00C93D95">
        <w:rPr>
          <w:rFonts w:ascii="Irmologion Ucs" w:hAnsi="Irmologion Ucs"/>
        </w:rPr>
        <w:t xml:space="preserve"> </w:t>
      </w:r>
      <w:r>
        <w:t>пишется, как и в прочих кондаках, лишь один раз.</w:t>
      </w:r>
    </w:p>
    <w:p w14:paraId="187BD055" w14:textId="77777777" w:rsidR="00F63F48" w:rsidRDefault="00F63F48" w:rsidP="00F63F48"/>
    <w:p w14:paraId="60F413D6" w14:textId="77777777" w:rsidR="00F63F48" w:rsidRDefault="00F63F48" w:rsidP="00F63F48">
      <w:r>
        <w:t xml:space="preserve">В икосах каждый </w:t>
      </w:r>
      <w:proofErr w:type="spellStart"/>
      <w:r>
        <w:t>хайретизм</w:t>
      </w:r>
      <w:proofErr w:type="spellEnd"/>
      <w:r>
        <w:t xml:space="preserve"> (</w:t>
      </w:r>
      <w:proofErr w:type="spellStart"/>
      <w:r w:rsidRPr="00C93D95">
        <w:rPr>
          <w:rFonts w:ascii="Irmologion Ucs" w:hAnsi="Irmologion Ucs"/>
        </w:rPr>
        <w:t>Р</w:t>
      </w:r>
      <w:r w:rsidR="00C93D95">
        <w:rPr>
          <w:rFonts w:ascii="Irmologion Ucs" w:hAnsi="Irmologion Ucs"/>
        </w:rPr>
        <w:t>a</w:t>
      </w:r>
      <w:r w:rsidRPr="00C93D95">
        <w:rPr>
          <w:rFonts w:ascii="Irmologion Ucs" w:hAnsi="Irmologion Ucs"/>
        </w:rPr>
        <w:t>дуйс</w:t>
      </w:r>
      <w:r w:rsidR="00C93D95">
        <w:rPr>
          <w:rFonts w:ascii="Irmologion Ucs" w:hAnsi="Irmologion Ucs"/>
        </w:rPr>
        <w:t>z</w:t>
      </w:r>
      <w:proofErr w:type="spellEnd"/>
      <w:r>
        <w:rPr>
          <w:i/>
        </w:rPr>
        <w:t>…</w:t>
      </w:r>
      <w:r>
        <w:t>) дается отдельным абзацем с отступом первой строки 1 см; при этом:</w:t>
      </w:r>
    </w:p>
    <w:p w14:paraId="0EA9D31C" w14:textId="77777777" w:rsidR="00F63F48" w:rsidRDefault="00F63F48" w:rsidP="00F63F48">
      <w:r>
        <w:t xml:space="preserve">1) нечётные </w:t>
      </w:r>
      <w:proofErr w:type="spellStart"/>
      <w:r>
        <w:t>хайретизмы</w:t>
      </w:r>
      <w:proofErr w:type="spellEnd"/>
      <w:r>
        <w:t xml:space="preserve"> начинаются с прописной буквы и заканчиваются </w:t>
      </w:r>
      <w:r w:rsidR="00C93D95">
        <w:t>двоеточием;</w:t>
      </w:r>
    </w:p>
    <w:p w14:paraId="24148EE6" w14:textId="77777777" w:rsidR="00F63F48" w:rsidRDefault="00F63F48" w:rsidP="00F63F48">
      <w:r>
        <w:t xml:space="preserve">2) первая буква первого </w:t>
      </w:r>
      <w:proofErr w:type="spellStart"/>
      <w:r>
        <w:t>хайретизма</w:t>
      </w:r>
      <w:proofErr w:type="spellEnd"/>
      <w:r>
        <w:t xml:space="preserve"> в каждом икосе выделяется красным цветом;</w:t>
      </w:r>
    </w:p>
    <w:p w14:paraId="43BACA19" w14:textId="77777777" w:rsidR="00F63F48" w:rsidRDefault="00F63F48" w:rsidP="00F63F48">
      <w:r>
        <w:t xml:space="preserve">3) чётные </w:t>
      </w:r>
      <w:proofErr w:type="spellStart"/>
      <w:r>
        <w:t>хайретизмы</w:t>
      </w:r>
      <w:proofErr w:type="spellEnd"/>
      <w:r>
        <w:t xml:space="preserve"> начинаются со строчной буквы и заканчиваются точкой.</w:t>
      </w:r>
    </w:p>
    <w:p w14:paraId="6FE7F1ED" w14:textId="77777777" w:rsidR="00F63F48" w:rsidRDefault="00F63F48" w:rsidP="00F63F48"/>
    <w:p w14:paraId="303910ED" w14:textId="77777777" w:rsidR="00C93D95" w:rsidRPr="00C93D95" w:rsidRDefault="00F63F48" w:rsidP="00C93D95">
      <w:pPr>
        <w:rPr>
          <w:rFonts w:cs="Times New Roman"/>
          <w:szCs w:val="24"/>
        </w:rPr>
      </w:pPr>
      <w:r>
        <w:t xml:space="preserve">Ремарка после 13-го кондака дается </w:t>
      </w:r>
      <w:r w:rsidR="00C93D95">
        <w:t>красным</w:t>
      </w:r>
      <w:r>
        <w:t xml:space="preserve"> цветом, с выравниваем по центру</w:t>
      </w:r>
      <w:r w:rsidR="000A105E">
        <w:t>, кегль 12</w:t>
      </w:r>
      <w:r>
        <w:t xml:space="preserve">. Текст следующий: </w:t>
      </w:r>
      <w:proofErr w:type="spellStart"/>
      <w:r w:rsidR="00C93D95" w:rsidRPr="00C93D95">
        <w:rPr>
          <w:rFonts w:ascii="Irmologion Ucs" w:hAnsi="Irmologion Ucs"/>
          <w:sz w:val="26"/>
          <w:szCs w:val="26"/>
        </w:rPr>
        <w:t>Сeй</w:t>
      </w:r>
      <w:proofErr w:type="spellEnd"/>
      <w:r w:rsidR="00C93D95" w:rsidRPr="00C93D95">
        <w:rPr>
          <w:rFonts w:ascii="Irmologion Ucs" w:hAnsi="Irmologion Ucs"/>
          <w:sz w:val="26"/>
          <w:szCs w:val="26"/>
        </w:rPr>
        <w:t xml:space="preserve"> </w:t>
      </w:r>
      <w:proofErr w:type="spellStart"/>
      <w:r w:rsidR="00C93D95" w:rsidRPr="00C93D95">
        <w:rPr>
          <w:rFonts w:ascii="Irmologion Ucs" w:hAnsi="Irmologion Ucs"/>
          <w:sz w:val="26"/>
          <w:szCs w:val="26"/>
        </w:rPr>
        <w:t>кондaкъ</w:t>
      </w:r>
      <w:proofErr w:type="spellEnd"/>
      <w:r w:rsidR="00C93D95" w:rsidRPr="00C93D95">
        <w:rPr>
          <w:rFonts w:ascii="Irmologion Ucs" w:hAnsi="Irmologion Ucs"/>
          <w:sz w:val="26"/>
          <w:szCs w:val="26"/>
        </w:rPr>
        <w:t xml:space="preserve"> глаг0ли три1жды, </w:t>
      </w:r>
      <w:proofErr w:type="spellStart"/>
      <w:r w:rsidR="00C93D95" w:rsidRPr="00C93D95">
        <w:rPr>
          <w:rFonts w:ascii="Irmologion Ucs" w:hAnsi="Irmologion Ucs"/>
          <w:sz w:val="26"/>
          <w:szCs w:val="26"/>
        </w:rPr>
        <w:t>посeмъ</w:t>
      </w:r>
      <w:proofErr w:type="spellEnd"/>
      <w:r w:rsidR="00C93D95" w:rsidRPr="00C93D95">
        <w:rPr>
          <w:rFonts w:ascii="Irmologion Ucs" w:hAnsi="Irmologion Ucs"/>
          <w:sz w:val="26"/>
          <w:szCs w:val="26"/>
        </w:rPr>
        <w:t xml:space="preserve"> №-й </w:t>
      </w:r>
      <w:proofErr w:type="spellStart"/>
      <w:r w:rsidR="00C93D95" w:rsidRPr="00C93D95">
        <w:rPr>
          <w:rFonts w:ascii="Irmologion Ucs" w:hAnsi="Irmologion Ucs"/>
          <w:sz w:val="26"/>
          <w:szCs w:val="26"/>
        </w:rPr>
        <w:t>јкосъ</w:t>
      </w:r>
      <w:proofErr w:type="spellEnd"/>
      <w:r w:rsidR="00C93D95" w:rsidRPr="00C93D95">
        <w:rPr>
          <w:rFonts w:ascii="Irmologion Ucs" w:hAnsi="Irmologion Ucs"/>
          <w:sz w:val="26"/>
          <w:szCs w:val="26"/>
        </w:rPr>
        <w:t xml:space="preserve"> и3 №-й </w:t>
      </w:r>
      <w:proofErr w:type="spellStart"/>
      <w:r w:rsidR="00C93D95" w:rsidRPr="00C93D95">
        <w:rPr>
          <w:rFonts w:ascii="Irmologion Ucs" w:hAnsi="Irmologion Ucs"/>
          <w:sz w:val="26"/>
          <w:szCs w:val="26"/>
        </w:rPr>
        <w:t>кондa</w:t>
      </w:r>
      <w:r w:rsidR="00C93D95">
        <w:rPr>
          <w:rFonts w:ascii="Irmologion Ucs" w:hAnsi="Irmologion Ucs"/>
          <w:sz w:val="26"/>
          <w:szCs w:val="26"/>
        </w:rPr>
        <w:t>къ</w:t>
      </w:r>
      <w:proofErr w:type="spellEnd"/>
      <w:r w:rsidR="00C93D95">
        <w:rPr>
          <w:rFonts w:cs="Times New Roman"/>
          <w:szCs w:val="24"/>
        </w:rPr>
        <w:t>.</w:t>
      </w:r>
    </w:p>
    <w:p w14:paraId="184B2972" w14:textId="77777777" w:rsidR="00F63F48" w:rsidRDefault="000A105E" w:rsidP="00F63F48">
      <w:r>
        <w:t>П</w:t>
      </w:r>
      <w:r w:rsidR="00F63F48">
        <w:t>риведение полного текста обеих строф после 13-г</w:t>
      </w:r>
      <w:r>
        <w:t>о кондака не рекомендуется.</w:t>
      </w:r>
    </w:p>
    <w:p w14:paraId="1681A99F" w14:textId="77777777" w:rsidR="00F63F48" w:rsidRDefault="00F63F48" w:rsidP="00F63F48"/>
    <w:p w14:paraId="0754FCE0" w14:textId="3A0B9BCB" w:rsidR="00F63F48" w:rsidRPr="006A56BB" w:rsidRDefault="00F63F48" w:rsidP="00F63F48">
      <w:r>
        <w:t>В качестве приложения к акафисту (до и</w:t>
      </w:r>
      <w:r w:rsidR="000A105E">
        <w:t>ли после самого акафиста) могут</w:t>
      </w:r>
      <w:r>
        <w:t xml:space="preserve"> быть размещены </w:t>
      </w:r>
      <w:proofErr w:type="spellStart"/>
      <w:r>
        <w:t>отпустительный</w:t>
      </w:r>
      <w:proofErr w:type="spellEnd"/>
      <w:r>
        <w:t xml:space="preserve"> тропарь (из </w:t>
      </w:r>
      <w:proofErr w:type="spellStart"/>
      <w:r>
        <w:t>последования</w:t>
      </w:r>
      <w:proofErr w:type="spellEnd"/>
      <w:r>
        <w:t xml:space="preserve"> вечерни), кондак и икос (из </w:t>
      </w:r>
      <w:proofErr w:type="spellStart"/>
      <w:r>
        <w:t>последования</w:t>
      </w:r>
      <w:proofErr w:type="spellEnd"/>
      <w:r>
        <w:t xml:space="preserve"> утрени) соответствующему святому (или Богородице в честь ик</w:t>
      </w:r>
      <w:r w:rsidR="004005A5">
        <w:t>оны). Оформление их текста (в том</w:t>
      </w:r>
      <w:r>
        <w:t xml:space="preserve"> ч</w:t>
      </w:r>
      <w:r w:rsidR="004005A5">
        <w:t>исле</w:t>
      </w:r>
      <w:r>
        <w:t xml:space="preserve"> заголовков) аналогично оформлению строф акафиста и молитв. Следует иметь в виду, что в компетенцию </w:t>
      </w:r>
      <w:r w:rsidR="004005A5">
        <w:t xml:space="preserve">Издательского Совета </w:t>
      </w:r>
      <w:r>
        <w:t>не входит рассмотрение и утверждение текстов подобного рода. Если тропарь, кондак, и</w:t>
      </w:r>
      <w:bookmarkStart w:id="0" w:name="_GoBack"/>
      <w:bookmarkEnd w:id="0"/>
      <w:r>
        <w:t>кос или какие-</w:t>
      </w:r>
      <w:r>
        <w:lastRenderedPageBreak/>
        <w:t>то другие богослужебные тексты не</w:t>
      </w:r>
      <w:r w:rsidR="004005A5">
        <w:t xml:space="preserve"> имеют официального церковного благословения</w:t>
      </w:r>
      <w:r>
        <w:t>, то</w:t>
      </w:r>
      <w:r w:rsidR="004005A5">
        <w:t xml:space="preserve"> из рецензируемого издания они </w:t>
      </w:r>
      <w:r>
        <w:t>будут удаляться.</w:t>
      </w:r>
    </w:p>
    <w:sectPr w:rsidR="00F63F48" w:rsidRPr="006A56BB" w:rsidSect="00002A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rmologion Ucs">
    <w:altName w:val="Gill Sans"/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87"/>
    <w:rsid w:val="00074C87"/>
    <w:rsid w:val="000A105E"/>
    <w:rsid w:val="001B75FF"/>
    <w:rsid w:val="002C1B5D"/>
    <w:rsid w:val="003C6A36"/>
    <w:rsid w:val="004005A5"/>
    <w:rsid w:val="009D57C3"/>
    <w:rsid w:val="00C93D95"/>
    <w:rsid w:val="00CE5B10"/>
    <w:rsid w:val="00D57989"/>
    <w:rsid w:val="00F6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7DE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48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F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48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F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www.irmologion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605</Words>
  <Characters>3449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</dc:creator>
  <cp:keywords/>
  <dc:description/>
  <cp:lastModifiedBy>Admin</cp:lastModifiedBy>
  <cp:revision>5</cp:revision>
  <dcterms:created xsi:type="dcterms:W3CDTF">2012-01-12T15:53:00Z</dcterms:created>
  <dcterms:modified xsi:type="dcterms:W3CDTF">2012-03-06T16:30:00Z</dcterms:modified>
</cp:coreProperties>
</file>